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D2CC5" w14:textId="77777777" w:rsidR="00554C42" w:rsidRPr="00554C42" w:rsidRDefault="001978E1" w:rsidP="00554C42">
      <w:pPr>
        <w:spacing w:after="160" w:line="288" w:lineRule="auto"/>
        <w:jc w:val="center"/>
        <w:rPr>
          <w:rFonts w:ascii="Times New Roman" w:eastAsia="Times New Roman" w:hAnsi="Times New Roman" w:cs="Times New Roman"/>
          <w:b/>
          <w:iCs/>
          <w:sz w:val="32"/>
          <w:szCs w:val="36"/>
        </w:rPr>
      </w:pPr>
      <w:r w:rsidRPr="00554C42">
        <w:rPr>
          <w:rFonts w:ascii="Times New Roman" w:eastAsia="Times New Roman" w:hAnsi="Times New Roman" w:cs="Times New Roman"/>
          <w:b/>
          <w:iCs/>
          <w:sz w:val="32"/>
          <w:szCs w:val="36"/>
        </w:rPr>
        <w:t>Những Lời Khai Thị Trí Huệ Trong Kinh Kim Cang</w:t>
      </w:r>
    </w:p>
    <w:p w14:paraId="0DCBB322" w14:textId="42C88A44" w:rsidR="001978E1" w:rsidRPr="00554C42" w:rsidRDefault="001978E1" w:rsidP="00554C42">
      <w:pPr>
        <w:spacing w:after="0" w:line="288" w:lineRule="auto"/>
        <w:rPr>
          <w:rFonts w:ascii="Times New Roman" w:eastAsia="Times New Roman" w:hAnsi="Times New Roman" w:cs="Times New Roman"/>
          <w:iCs/>
          <w:sz w:val="28"/>
          <w:szCs w:val="28"/>
        </w:rPr>
      </w:pPr>
      <w:r w:rsidRPr="00554C42">
        <w:rPr>
          <w:rFonts w:ascii="Times New Roman" w:eastAsia="Times New Roman" w:hAnsi="Times New Roman" w:cs="Times New Roman"/>
          <w:b/>
          <w:iCs/>
          <w:sz w:val="28"/>
          <w:szCs w:val="28"/>
        </w:rPr>
        <w:t>Chủ Đề 102:</w:t>
      </w:r>
      <w:r w:rsidRPr="00554C42">
        <w:rPr>
          <w:rFonts w:ascii="Times New Roman" w:eastAsia="Times New Roman" w:hAnsi="Times New Roman" w:cs="Times New Roman"/>
          <w:iCs/>
          <w:sz w:val="28"/>
          <w:szCs w:val="28"/>
        </w:rPr>
        <w:t xml:space="preserve"> </w:t>
      </w:r>
      <w:r w:rsidRPr="00554C42">
        <w:rPr>
          <w:rFonts w:ascii="Times New Roman" w:eastAsia="Times New Roman" w:hAnsi="Times New Roman" w:cs="Times New Roman"/>
          <w:b/>
          <w:bCs/>
          <w:sz w:val="28"/>
          <w:szCs w:val="28"/>
        </w:rPr>
        <w:t>Dùng Giác Tâm Mà Trụ, Thì Vọng Tâm Không Hàng Phục Mà Tự Hàng Phục. Vọng Tâm Hàng Phục, Thì Giác Tâm Không Trụ Mà Tự Trụ.</w:t>
      </w:r>
    </w:p>
    <w:p w14:paraId="1066E95D" w14:textId="1B157503" w:rsidR="005651CE" w:rsidRDefault="005651CE" w:rsidP="005651CE">
      <w:pPr>
        <w:spacing w:after="0" w:line="288" w:lineRule="auto"/>
        <w:rPr>
          <w:rFonts w:ascii="Times New Roman" w:eastAsia="Times New Roman" w:hAnsi="Times New Roman" w:cs="Times New Roman"/>
          <w:b/>
          <w:bCs/>
          <w:sz w:val="28"/>
          <w:szCs w:val="28"/>
        </w:rPr>
      </w:pPr>
      <w:r w:rsidRPr="005651CE">
        <w:rPr>
          <w:rFonts w:ascii="Times New Roman" w:eastAsia="Times New Roman" w:hAnsi="Times New Roman" w:cs="Times New Roman"/>
          <w:b/>
          <w:bCs/>
          <w:sz w:val="28"/>
          <w:szCs w:val="28"/>
        </w:rPr>
        <w:t>Chủ giảng:</w:t>
      </w:r>
      <w:r w:rsidRPr="005651CE">
        <w:rPr>
          <w:rFonts w:ascii="Times New Roman" w:eastAsia="Times New Roman" w:hAnsi="Times New Roman" w:cs="Times New Roman"/>
          <w:bCs/>
          <w:sz w:val="28"/>
          <w:szCs w:val="28"/>
        </w:rPr>
        <w:t xml:space="preserve"> Pháp sư Tịnh Không</w:t>
      </w:r>
    </w:p>
    <w:p w14:paraId="5AA3D1C7" w14:textId="73048B74" w:rsidR="001978E1" w:rsidRPr="00554C42" w:rsidRDefault="001978E1" w:rsidP="00554C42">
      <w:pPr>
        <w:spacing w:after="0" w:line="288" w:lineRule="auto"/>
        <w:rPr>
          <w:rFonts w:ascii="Times New Roman" w:eastAsia="Times New Roman" w:hAnsi="Times New Roman" w:cs="Times New Roman"/>
          <w:sz w:val="28"/>
          <w:szCs w:val="28"/>
        </w:rPr>
      </w:pPr>
      <w:r w:rsidRPr="00554C42">
        <w:rPr>
          <w:rFonts w:ascii="Times New Roman" w:eastAsia="Times New Roman" w:hAnsi="Times New Roman" w:cs="Times New Roman"/>
          <w:b/>
          <w:bCs/>
          <w:sz w:val="28"/>
          <w:szCs w:val="28"/>
        </w:rPr>
        <w:t>Thời gian:</w:t>
      </w:r>
      <w:r w:rsidRPr="00554C42">
        <w:rPr>
          <w:rFonts w:ascii="Times New Roman" w:eastAsia="Times New Roman" w:hAnsi="Times New Roman" w:cs="Times New Roman"/>
          <w:sz w:val="28"/>
          <w:szCs w:val="28"/>
        </w:rPr>
        <w:t xml:space="preserve"> Tháng 05 năm 1995</w:t>
      </w:r>
    </w:p>
    <w:p w14:paraId="59B3A27F" w14:textId="77777777" w:rsidR="001978E1" w:rsidRPr="00554C42" w:rsidRDefault="001978E1" w:rsidP="00554C42">
      <w:pPr>
        <w:spacing w:after="0" w:line="288" w:lineRule="auto"/>
        <w:rPr>
          <w:rFonts w:ascii="Times New Roman" w:eastAsia="Times New Roman" w:hAnsi="Times New Roman" w:cs="Times New Roman"/>
          <w:sz w:val="28"/>
          <w:szCs w:val="28"/>
        </w:rPr>
      </w:pPr>
      <w:r w:rsidRPr="00554C42">
        <w:rPr>
          <w:rFonts w:ascii="Times New Roman" w:eastAsia="Times New Roman" w:hAnsi="Times New Roman" w:cs="Times New Roman"/>
          <w:b/>
          <w:bCs/>
          <w:sz w:val="28"/>
          <w:szCs w:val="28"/>
        </w:rPr>
        <w:t>Địa điểm:</w:t>
      </w:r>
      <w:r w:rsidRPr="00554C42">
        <w:rPr>
          <w:rFonts w:ascii="Times New Roman" w:eastAsia="Times New Roman" w:hAnsi="Times New Roman" w:cs="Times New Roman"/>
          <w:sz w:val="28"/>
          <w:szCs w:val="28"/>
        </w:rPr>
        <w:t xml:space="preserve"> Cư Sĩ Lâm Phật Giáo Singapore</w:t>
      </w:r>
    </w:p>
    <w:p w14:paraId="5B6DCEDB" w14:textId="77777777" w:rsidR="001978E1" w:rsidRPr="00554C42" w:rsidRDefault="001978E1" w:rsidP="00554C42">
      <w:pPr>
        <w:spacing w:after="0" w:line="288" w:lineRule="auto"/>
        <w:rPr>
          <w:rFonts w:ascii="Times New Roman" w:eastAsia="Times New Roman" w:hAnsi="Times New Roman" w:cs="Times New Roman"/>
          <w:sz w:val="28"/>
          <w:szCs w:val="28"/>
        </w:rPr>
      </w:pPr>
      <w:r w:rsidRPr="00554C42">
        <w:rPr>
          <w:rFonts w:ascii="Times New Roman" w:eastAsia="Times New Roman" w:hAnsi="Times New Roman" w:cs="Times New Roman"/>
          <w:b/>
          <w:bCs/>
          <w:sz w:val="28"/>
          <w:szCs w:val="28"/>
        </w:rPr>
        <w:t>Trích lục từ:</w:t>
      </w:r>
      <w:r w:rsidRPr="00554C42">
        <w:rPr>
          <w:rFonts w:ascii="Times New Roman" w:eastAsia="Times New Roman" w:hAnsi="Times New Roman" w:cs="Times New Roman"/>
          <w:sz w:val="28"/>
          <w:szCs w:val="28"/>
        </w:rPr>
        <w:t xml:space="preserve"> Báo cáo nghiên cứu Kim Cang Bát Nhã (Tập 007)</w:t>
      </w:r>
    </w:p>
    <w:p w14:paraId="1EA596E8" w14:textId="77777777" w:rsidR="001978E1" w:rsidRPr="00554C42" w:rsidRDefault="001978E1" w:rsidP="00554C42">
      <w:pPr>
        <w:spacing w:after="0" w:line="288" w:lineRule="auto"/>
        <w:rPr>
          <w:rFonts w:ascii="Times New Roman" w:eastAsia="Times New Roman" w:hAnsi="Times New Roman" w:cs="Times New Roman"/>
          <w:sz w:val="28"/>
          <w:szCs w:val="28"/>
        </w:rPr>
      </w:pPr>
      <w:r w:rsidRPr="00554C42">
        <w:rPr>
          <w:rFonts w:ascii="Times New Roman" w:eastAsia="Times New Roman" w:hAnsi="Times New Roman" w:cs="Times New Roman"/>
          <w:b/>
          <w:sz w:val="28"/>
          <w:szCs w:val="28"/>
        </w:rPr>
        <w:t>Chuyển ngữ:</w:t>
      </w:r>
      <w:r w:rsidRPr="00554C42">
        <w:rPr>
          <w:rFonts w:ascii="Times New Roman" w:eastAsia="Times New Roman" w:hAnsi="Times New Roman" w:cs="Times New Roman"/>
          <w:sz w:val="28"/>
          <w:szCs w:val="28"/>
        </w:rPr>
        <w:t xml:space="preserve"> Tịch Minh</w:t>
      </w:r>
    </w:p>
    <w:p w14:paraId="519AF29C" w14:textId="3E9C427D" w:rsidR="004C5267" w:rsidRPr="00554C42" w:rsidRDefault="00554C42" w:rsidP="00216A0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5A2A95" w14:textId="4B511721" w:rsidR="004C5267" w:rsidRPr="00554C42" w:rsidRDefault="00554C42" w:rsidP="00554C42">
      <w:pPr>
        <w:spacing w:after="160" w:line="288" w:lineRule="auto"/>
        <w:ind w:firstLine="540"/>
        <w:jc w:val="both"/>
        <w:rPr>
          <w:rFonts w:ascii="Times New Roman" w:eastAsia="Times New Roman" w:hAnsi="Times New Roman" w:cs="Times New Roman"/>
          <w:b/>
          <w:sz w:val="28"/>
          <w:szCs w:val="28"/>
        </w:rPr>
      </w:pPr>
      <w:r w:rsidRPr="00554C42">
        <w:rPr>
          <w:rFonts w:ascii="Times New Roman" w:eastAsia="DFKai-SB" w:hAnsi="Times New Roman" w:cs="Times New Roman" w:hint="eastAsia"/>
          <w:b/>
          <w:bCs/>
          <w:sz w:val="28"/>
          <w:szCs w:val="28"/>
        </w:rPr>
        <w:t>【</w:t>
      </w:r>
      <w:r w:rsidR="004C5267" w:rsidRPr="00554C42">
        <w:rPr>
          <w:rFonts w:ascii="Times New Roman" w:eastAsia="Times New Roman" w:hAnsi="Times New Roman" w:cs="Times New Roman"/>
          <w:b/>
          <w:bCs/>
          <w:sz w:val="28"/>
          <w:szCs w:val="28"/>
        </w:rPr>
        <w:t>Dùng Giác tâm mà trụ, thì vọng tâm không hàng phục mà tự hàng phục. Vọng tâm hàng phục, thì Giác tâm không trụ mà tự trụ.</w:t>
      </w:r>
      <w:r w:rsidRPr="00554C42">
        <w:rPr>
          <w:rFonts w:ascii="Times New Roman" w:eastAsia="PMingLiU" w:hAnsi="Times New Roman" w:cs="Times New Roman" w:hint="eastAsia"/>
          <w:b/>
          <w:bCs/>
          <w:sz w:val="28"/>
          <w:szCs w:val="28"/>
        </w:rPr>
        <w:t>】</w:t>
      </w:r>
    </w:p>
    <w:p w14:paraId="5E205CC9" w14:textId="77777777"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Có thể thấy rằng [người hỏi] hỏi hai việc, nhưng thực chất chỉ là một việc; hai vấn đề ấy chung quy cũng là một sự việc mà thôi.</w:t>
      </w:r>
    </w:p>
    <w:p w14:paraId="1A946FE0" w14:textId="73F40E2C"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 xml:space="preserve">Phật dạy cho chúng ta, chẳng có gì khác, chỉ là dạy chúng ta giác ngộ. Thiền Tông chú trọng sự khai ngộ, đại triệt đại ngộ. Giáo Hạ cũng không ngoại lệ, cũng đều chú trọng sự khai ngộ. Trong Giáo Hạ dùng danh từ là </w:t>
      </w:r>
      <w:r w:rsidR="00C15289" w:rsidRPr="00554C42">
        <w:rPr>
          <w:rFonts w:ascii="Times New Roman" w:eastAsia="Times New Roman" w:hAnsi="Times New Roman" w:cs="Times New Roman"/>
          <w:sz w:val="28"/>
          <w:szCs w:val="28"/>
        </w:rPr>
        <w:t>“</w:t>
      </w:r>
      <w:r w:rsidRPr="00554C42">
        <w:rPr>
          <w:rFonts w:ascii="Times New Roman" w:eastAsia="Times New Roman" w:hAnsi="Times New Roman" w:cs="Times New Roman"/>
          <w:sz w:val="28"/>
          <w:szCs w:val="28"/>
        </w:rPr>
        <w:t>Đại khai viên giải</w:t>
      </w:r>
      <w:r w:rsidR="00C15289" w:rsidRPr="00554C42">
        <w:rPr>
          <w:rFonts w:ascii="Times New Roman" w:eastAsia="Times New Roman" w:hAnsi="Times New Roman" w:cs="Times New Roman"/>
          <w:sz w:val="28"/>
          <w:szCs w:val="28"/>
        </w:rPr>
        <w:t>”</w:t>
      </w:r>
      <w:r w:rsidRPr="00554C42">
        <w:rPr>
          <w:rFonts w:ascii="Times New Roman" w:eastAsia="Times New Roman" w:hAnsi="Times New Roman" w:cs="Times New Roman"/>
          <w:sz w:val="28"/>
          <w:szCs w:val="28"/>
        </w:rPr>
        <w:t>, Đại khai viên giải so với Đại triệt đại ngộ của Tông Môn thì không có gì khác biệt, cùng là một cảnh giới.</w:t>
      </w:r>
    </w:p>
    <w:p w14:paraId="4B94AA95" w14:textId="6E33B52E"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 xml:space="preserve">Trong pháp môn Niệm Phật thì gọi là </w:t>
      </w:r>
      <w:r w:rsidR="00C15289" w:rsidRPr="00554C42">
        <w:rPr>
          <w:rFonts w:ascii="Times New Roman" w:eastAsia="Times New Roman" w:hAnsi="Times New Roman" w:cs="Times New Roman"/>
          <w:sz w:val="28"/>
          <w:szCs w:val="28"/>
        </w:rPr>
        <w:t>“</w:t>
      </w:r>
      <w:r w:rsidRPr="00554C42">
        <w:rPr>
          <w:rFonts w:ascii="Times New Roman" w:eastAsia="Times New Roman" w:hAnsi="Times New Roman" w:cs="Times New Roman"/>
          <w:sz w:val="28"/>
          <w:szCs w:val="28"/>
        </w:rPr>
        <w:t>Lý nhất tâm bất loạn</w:t>
      </w:r>
      <w:r w:rsidR="00C15289" w:rsidRPr="00554C42">
        <w:rPr>
          <w:rFonts w:ascii="Times New Roman" w:eastAsia="Times New Roman" w:hAnsi="Times New Roman" w:cs="Times New Roman"/>
          <w:sz w:val="28"/>
          <w:szCs w:val="28"/>
        </w:rPr>
        <w:t>”</w:t>
      </w:r>
      <w:r w:rsidRPr="00554C42">
        <w:rPr>
          <w:rFonts w:ascii="Times New Roman" w:eastAsia="Times New Roman" w:hAnsi="Times New Roman" w:cs="Times New Roman"/>
          <w:sz w:val="28"/>
          <w:szCs w:val="28"/>
        </w:rPr>
        <w:t>. Lý nhất tâm chính là minh tâm kiến tánh, danh từ tuy khác nhau nhưng cảnh giới hoàn toàn tương đồng, thảy đều thuộc về một sự việc.</w:t>
      </w:r>
    </w:p>
    <w:p w14:paraId="2160F78A" w14:textId="77777777"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Vấn đề này được nêu ra tại hội Bát Nhã. Giả như vấn đề này được nêu ra tại hội Di Đà (hội giảng kinh Di Đà) thì câu trả lời sẽ rất đơn giản, không cần phiền phức đến thế.</w:t>
      </w:r>
    </w:p>
    <w:p w14:paraId="200521B5" w14:textId="77777777"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Nên trụ tâm như thế nào (Ưng vân hà trụ)? Nam Mô A Di Đà Phật. Tâm trụ nơi A Di Đà Phật là được rồi!</w:t>
      </w:r>
    </w:p>
    <w:p w14:paraId="7FEAD58C" w14:textId="77777777"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Làm sao hàng phục tâm ấy (Vân hà hàng phục kỳ tâm)? Nam Mô A Di Đà Phật. Đều giải quyết xong cả!</w:t>
      </w:r>
    </w:p>
    <w:p w14:paraId="6F0F4FEC" w14:textId="77777777"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Câu trả lời thật gãy gọn dứt khoát, thật trọn vẹn viên mãn, điều này rất quan trọng.</w:t>
      </w:r>
    </w:p>
    <w:p w14:paraId="3979F883" w14:textId="6195B30F"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lastRenderedPageBreak/>
        <w:t xml:space="preserve">Ở hội Bát Nhã, trụ như thế nào, hàng phục ra sao, chúng ta thật sự nghĩ không thông. </w:t>
      </w:r>
      <w:r w:rsidR="00C15289" w:rsidRPr="00554C42">
        <w:rPr>
          <w:rFonts w:ascii="Times New Roman" w:eastAsia="Times New Roman" w:hAnsi="Times New Roman" w:cs="Times New Roman"/>
          <w:sz w:val="28"/>
          <w:szCs w:val="28"/>
        </w:rPr>
        <w:t>“</w:t>
      </w:r>
      <w:r w:rsidRPr="00554C42">
        <w:rPr>
          <w:rFonts w:ascii="Times New Roman" w:eastAsia="Times New Roman" w:hAnsi="Times New Roman" w:cs="Times New Roman"/>
          <w:sz w:val="28"/>
          <w:szCs w:val="28"/>
        </w:rPr>
        <w:t>Kinh Kim Cang</w:t>
      </w:r>
      <w:r w:rsidR="00C15289" w:rsidRPr="00554C42">
        <w:rPr>
          <w:rFonts w:ascii="Times New Roman" w:eastAsia="Times New Roman" w:hAnsi="Times New Roman" w:cs="Times New Roman"/>
          <w:sz w:val="28"/>
          <w:szCs w:val="28"/>
        </w:rPr>
        <w:t>”</w:t>
      </w:r>
      <w:r w:rsidRPr="00554C42">
        <w:rPr>
          <w:rFonts w:ascii="Times New Roman" w:eastAsia="Times New Roman" w:hAnsi="Times New Roman" w:cs="Times New Roman"/>
          <w:sz w:val="28"/>
          <w:szCs w:val="28"/>
        </w:rPr>
        <w:t xml:space="preserve"> dẫu cho giảng giải chi tiết cho quý vị xong rồi, quý vị vẫn chẳng biết làm sao để trụ, làm sao để hàng phục, đây là lời nói chân thật.</w:t>
      </w:r>
    </w:p>
    <w:p w14:paraId="173F8319" w14:textId="77777777"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Nhưng tôi truyền trao cho các vị pháp môn này, đó là sự thật ngàn vạn lần xác thực, một chút cũng không sai.</w:t>
      </w:r>
    </w:p>
    <w:p w14:paraId="7A9510D3" w14:textId="77777777"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Tâm trụ ở đâu? Trụ nơi A Di Đà Phật.</w:t>
      </w:r>
    </w:p>
    <w:p w14:paraId="43B35814" w14:textId="77777777" w:rsidR="004C5267" w:rsidRPr="00554C42" w:rsidRDefault="004C5267" w:rsidP="00554C42">
      <w:pPr>
        <w:spacing w:after="160" w:line="288" w:lineRule="auto"/>
        <w:ind w:firstLine="540"/>
        <w:jc w:val="both"/>
        <w:rPr>
          <w:rFonts w:ascii="Times New Roman" w:eastAsia="Times New Roman" w:hAnsi="Times New Roman" w:cs="Times New Roman"/>
          <w:sz w:val="28"/>
          <w:szCs w:val="28"/>
        </w:rPr>
      </w:pPr>
      <w:r w:rsidRPr="00554C42">
        <w:rPr>
          <w:rFonts w:ascii="Times New Roman" w:eastAsia="Times New Roman" w:hAnsi="Times New Roman" w:cs="Times New Roman"/>
          <w:sz w:val="28"/>
          <w:szCs w:val="28"/>
        </w:rPr>
        <w:t>Hàng phục vọng tưởng như thế nào? Chính là dùng A Di Đà Phật để hàng phục vọng tưởng. Niệm đầu vừa khởi lên, Nam Mô A Di Đà Phật, đè phục vọng niệm xuống, thế là đã hàng phục được rồi.</w:t>
      </w:r>
    </w:p>
    <w:p w14:paraId="7F5866EE" w14:textId="571459DE" w:rsidR="006C0BA8" w:rsidRPr="00554C42" w:rsidRDefault="004C5267" w:rsidP="00554C42">
      <w:pPr>
        <w:spacing w:after="160" w:line="288" w:lineRule="auto"/>
        <w:ind w:firstLine="540"/>
        <w:jc w:val="both"/>
        <w:rPr>
          <w:rFonts w:ascii="Times New Roman" w:hAnsi="Times New Roman" w:cs="Times New Roman"/>
          <w:sz w:val="28"/>
        </w:rPr>
      </w:pPr>
      <w:r w:rsidRPr="00554C42">
        <w:rPr>
          <w:rFonts w:ascii="Times New Roman" w:eastAsia="Times New Roman" w:hAnsi="Times New Roman" w:cs="Times New Roman"/>
          <w:sz w:val="28"/>
          <w:szCs w:val="28"/>
        </w:rPr>
        <w:t>Trong tâm chỉ có A Di Đà Phật, ngoài A Di Đà Phật ra thì chẳng còn gì khác, cái tâm này của quý vị quả thật đã an trụ trong Tịnh độ rồi. Các vị có thể tu học như vậy thì không một ai là không vãng sanh, vãng sanh quyết định là phẩm vị cao, cho nên chúng ta cần phải biết diệu dụng này.</w:t>
      </w:r>
    </w:p>
    <w:sectPr w:rsidR="006C0BA8" w:rsidRPr="00554C42" w:rsidSect="00554C4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228AB" w14:textId="77777777" w:rsidR="00554C42" w:rsidRDefault="00554C42" w:rsidP="00554C42">
      <w:pPr>
        <w:spacing w:after="0" w:line="240" w:lineRule="auto"/>
      </w:pPr>
      <w:r>
        <w:separator/>
      </w:r>
    </w:p>
  </w:endnote>
  <w:endnote w:type="continuationSeparator" w:id="0">
    <w:p w14:paraId="6FF9EBB5" w14:textId="77777777" w:rsidR="00554C42" w:rsidRDefault="00554C42" w:rsidP="0055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3EC1" w14:textId="77777777" w:rsidR="00554C42" w:rsidRDefault="00554C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74A8" w14:textId="77538926" w:rsidR="00554C42" w:rsidRPr="00554C42" w:rsidRDefault="00554C42" w:rsidP="00554C42">
    <w:pPr>
      <w:pStyle w:val="Footer"/>
      <w:tabs>
        <w:tab w:val="clear" w:pos="4513"/>
        <w:tab w:val="clear" w:pos="9026"/>
      </w:tabs>
      <w:jc w:val="center"/>
      <w:rPr>
        <w:rFonts w:ascii="Times New Roman" w:hAnsi="Times New Roman" w:cs="Times New Roman"/>
        <w:sz w:val="24"/>
      </w:rPr>
    </w:pPr>
    <w:r w:rsidRPr="00554C42">
      <w:rPr>
        <w:rFonts w:ascii="Times New Roman" w:hAnsi="Times New Roman" w:cs="Times New Roman"/>
        <w:sz w:val="24"/>
      </w:rPr>
      <w:fldChar w:fldCharType="begin"/>
    </w:r>
    <w:r w:rsidRPr="00554C42">
      <w:rPr>
        <w:rFonts w:ascii="Times New Roman" w:hAnsi="Times New Roman" w:cs="Times New Roman"/>
        <w:sz w:val="24"/>
      </w:rPr>
      <w:instrText xml:space="preserve"> PAGE  \* MERGEFORMAT </w:instrText>
    </w:r>
    <w:r w:rsidRPr="00554C42">
      <w:rPr>
        <w:rFonts w:ascii="Times New Roman" w:hAnsi="Times New Roman" w:cs="Times New Roman"/>
        <w:sz w:val="24"/>
      </w:rPr>
      <w:fldChar w:fldCharType="separate"/>
    </w:r>
    <w:r w:rsidRPr="00554C42">
      <w:rPr>
        <w:rFonts w:ascii="Times New Roman" w:hAnsi="Times New Roman" w:cs="Times New Roman"/>
        <w:noProof/>
        <w:sz w:val="24"/>
      </w:rPr>
      <w:t>1</w:t>
    </w:r>
    <w:r w:rsidRPr="00554C4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5B40A" w14:textId="77777777" w:rsidR="00554C42" w:rsidRDefault="00554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10E68" w14:textId="77777777" w:rsidR="00554C42" w:rsidRDefault="00554C42" w:rsidP="00554C42">
      <w:pPr>
        <w:spacing w:after="0" w:line="240" w:lineRule="auto"/>
      </w:pPr>
      <w:r>
        <w:separator/>
      </w:r>
    </w:p>
  </w:footnote>
  <w:footnote w:type="continuationSeparator" w:id="0">
    <w:p w14:paraId="00AC01FA" w14:textId="77777777" w:rsidR="00554C42" w:rsidRDefault="00554C42" w:rsidP="00554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20110" w14:textId="77777777" w:rsidR="00554C42" w:rsidRDefault="00554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6C593" w14:textId="77777777" w:rsidR="00554C42" w:rsidRDefault="00554C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2F6DE" w14:textId="77777777" w:rsidR="00554C42" w:rsidRDefault="00554C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3D39"/>
    <w:rsid w:val="000352CE"/>
    <w:rsid w:val="00184AA4"/>
    <w:rsid w:val="001978E1"/>
    <w:rsid w:val="00216A04"/>
    <w:rsid w:val="004C5267"/>
    <w:rsid w:val="00554C42"/>
    <w:rsid w:val="005651CE"/>
    <w:rsid w:val="006C0BA8"/>
    <w:rsid w:val="0079251A"/>
    <w:rsid w:val="00806B7D"/>
    <w:rsid w:val="00833D39"/>
    <w:rsid w:val="00C1528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0AD8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52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54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C42"/>
  </w:style>
  <w:style w:type="paragraph" w:styleId="Footer">
    <w:name w:val="footer"/>
    <w:basedOn w:val="Normal"/>
    <w:link w:val="FooterChar"/>
    <w:uiPriority w:val="99"/>
    <w:unhideWhenUsed/>
    <w:rsid w:val="00554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2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2025-12-26T07:11:00Z</dcterms:created>
  <dcterms:modified xsi:type="dcterms:W3CDTF">2026-10-23T03:20:00Z</dcterms:modified>
</cp:coreProperties>
</file>